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2902" w:h="576" w:hRule="exact" w:wrap="none" w:vAnchor="page" w:hAnchor="page" w:x="1964" w:y="4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Рекомендации для педагогических работников по фиксированию результатов профессиональной деятельности (1КК)</w:t>
      </w:r>
    </w:p>
    <w:p>
      <w:pPr>
        <w:pStyle w:val="Style3"/>
        <w:framePr w:w="12902" w:h="576" w:hRule="exact" w:wrap="none" w:vAnchor="page" w:hAnchor="page" w:x="1964" w:y="42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(дошкольная образовательная организация)</w:t>
      </w:r>
    </w:p>
    <w:tbl>
      <w:tblPr>
        <w:tblOverlap w:val="never"/>
        <w:tblLayout w:type="fixed"/>
        <w:jc w:val="left"/>
      </w:tblPr>
      <w:tblGrid>
        <w:gridCol w:w="566"/>
        <w:gridCol w:w="4824"/>
        <w:gridCol w:w="566"/>
        <w:gridCol w:w="6235"/>
        <w:gridCol w:w="994"/>
        <w:gridCol w:w="994"/>
        <w:gridCol w:w="1565"/>
      </w:tblGrid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200" w:right="0" w:firstLine="0"/>
            </w:pPr>
            <w:r>
              <w:rPr>
                <w:rStyle w:val="CharStyle7"/>
              </w:rPr>
              <w:t>№</w:t>
            </w:r>
          </w:p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200" w:right="0" w:firstLine="0"/>
            </w:pPr>
            <w:r>
              <w:rPr>
                <w:rStyle w:val="CharStyle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П. 35 Порядка аттестации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Показатели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1КК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Маркер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90" w:lineRule="exact"/>
              <w:ind w:left="0" w:right="0" w:firstLine="0"/>
            </w:pPr>
            <w:r>
              <w:rPr>
                <w:rStyle w:val="CharStyle7"/>
              </w:rPr>
              <w:t>Общий</w:t>
            </w:r>
          </w:p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90" w:lineRule="exact"/>
              <w:ind w:left="0" w:right="0" w:firstLine="0"/>
            </w:pPr>
            <w:r>
              <w:rPr>
                <w:rStyle w:val="CharStyle7"/>
              </w:rPr>
              <w:t>результат</w:t>
            </w:r>
          </w:p>
        </w:tc>
      </w:tr>
      <w:tr>
        <w:trPr>
          <w:trHeight w:val="11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7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1КК: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1.1.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Стабильные положительные результаты освоения обучающимися образовательных программ с учетом ФГОС ДО, ФОП ДО, ФАОП ДО по итогам мониторингов и иных форм контроля, проводимых организацией (информация предоставляется работодателем на основании результатов мониторинга)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1КК -</w:t>
            </w:r>
          </w:p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обязательно выполнен п. 1.1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7"/>
              </w:rPr>
              <w:t>2.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1КК: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(постановление Правительства Российской Федерации от 05.08.2013 № 662)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2.1.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Состояние здоровья лиц, обучающихся по программам дошкольного образования (информация предоставляется работодателем на основании результатов мониторинга)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180"/>
            </w:pPr>
            <w:r>
              <w:rPr>
                <w:rStyle w:val="CharStyle7"/>
              </w:rPr>
              <w:t>1КК - показатель выполнен, если есть или п. 2.1 или п. 2.2 или п. 2.3</w:t>
            </w:r>
          </w:p>
        </w:tc>
      </w:tr>
      <w:tr>
        <w:trPr>
          <w:trHeight w:val="9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2.2.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Создание условий (развивающей предметно-пространственной среды) для реализации образовательной программы дошкольного образования (информация предоставляется работодателем на основании оценки участия педагогического работника)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</w:tr>
      <w:tr>
        <w:trPr>
          <w:trHeight w:val="11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2.3.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Условия получения дошкольного образования лицами с ограниченными возможностями здоровья и инвалидами наличие стабильных положительных результатов (при наличии, информация предоставляется работодателем на основании оценки участия педагогического работника)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7"/>
              </w:rPr>
              <w:t>3.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1КК: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3.1.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Выявление развития у обучающихся способностей к научной (интеллектуальной)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280"/>
            </w:pPr>
            <w:r>
              <w:rPr>
                <w:rStyle w:val="CharStyle7"/>
              </w:rPr>
              <w:t>1КК - показатель выполнен, если есть или п. 3.1, или п. 3.2, или п. 3.3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3.2.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Выявление развития способностей обучающихся к творческой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15744" w:h="8621" w:wrap="none" w:vAnchor="page" w:hAnchor="page" w:x="548" w:y="1251"/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3.3.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Выявление развития способностей обучающихся к физкультурно</w:t>
              <w:softHyphen/>
              <w:t>спортивной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15744" w:h="8621" w:wrap="none" w:vAnchor="page" w:hAnchor="page" w:x="548" w:y="1251"/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7"/>
              </w:rPr>
              <w:t>4.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1КК:</w:t>
            </w:r>
            <w:r>
              <w:rPr>
                <w:rStyle w:val="CharStyle7"/>
              </w:rPr>
              <w:t xml:space="preserve">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4.1.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1КК -</w:t>
            </w:r>
          </w:p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обязательно выполнены п.п 4.1, 4.2, 4.3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4.2.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семинары, круглые столы и другое), наличие публикаций (название, где, когда опубликовано, в том числе в электронном виде) и другое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744" w:h="8621" w:wrap="none" w:vAnchor="page" w:hAnchor="page" w:x="548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744" w:h="8621" w:wrap="none" w:vAnchor="page" w:hAnchor="page" w:x="548" w:y="1251"/>
            </w:pPr>
          </w:p>
        </w:tc>
      </w:tr>
    </w:tbl>
    <w:p>
      <w:pPr>
        <w:pStyle w:val="Style11"/>
        <w:framePr w:w="15744" w:h="1143" w:hRule="exact" w:wrap="none" w:vAnchor="page" w:hAnchor="page" w:x="548" w:y="98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Выполнение показателя</w:t>
      </w:r>
      <w:bookmarkEnd w:id="0"/>
    </w:p>
    <w:p>
      <w:pPr>
        <w:pStyle w:val="Style13"/>
        <w:framePr w:w="15744" w:h="1143" w:hRule="exact" w:wrap="none" w:vAnchor="page" w:hAnchor="page" w:x="548" w:y="98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0" w:right="382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V -документы и материалы, подтверждающие выполнение показателя представлены/требование выполнено; X - отсутствуют документы и материалы, подтверждающие выполнение показателя/требование не выполнено. В протоколе оценки проставляется маркер (V или X)</w:t>
      </w:r>
      <w:bookmarkEnd w:id="1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2941" w:h="576" w:hRule="exact" w:wrap="none" w:vAnchor="page" w:hAnchor="page" w:x="1947" w:y="4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Рекомендации для педагогических работников по фиксированию результатов профессиональной деятельности (ВКК)</w:t>
      </w:r>
    </w:p>
    <w:p>
      <w:pPr>
        <w:pStyle w:val="Style3"/>
        <w:framePr w:w="12941" w:h="576" w:hRule="exact" w:wrap="none" w:vAnchor="page" w:hAnchor="page" w:x="1947" w:y="42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(дошкольная образовательная организация)</w:t>
      </w:r>
    </w:p>
    <w:tbl>
      <w:tblPr>
        <w:tblOverlap w:val="never"/>
        <w:tblLayout w:type="fixed"/>
        <w:jc w:val="left"/>
      </w:tblPr>
      <w:tblGrid>
        <w:gridCol w:w="710"/>
        <w:gridCol w:w="4824"/>
        <w:gridCol w:w="566"/>
        <w:gridCol w:w="6053"/>
        <w:gridCol w:w="994"/>
        <w:gridCol w:w="994"/>
        <w:gridCol w:w="1464"/>
      </w:tblGrid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280" w:right="0" w:firstLine="0"/>
            </w:pPr>
            <w:r>
              <w:rPr>
                <w:rStyle w:val="CharStyle7"/>
              </w:rPr>
              <w:t>№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280" w:right="0" w:firstLine="0"/>
            </w:pPr>
            <w:r>
              <w:rPr>
                <w:rStyle w:val="CharStyle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П. 36 Порядка аттестации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Показатели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ВКК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</w:rPr>
              <w:t>Маркер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90" w:lineRule="exact"/>
              <w:ind w:left="0" w:right="0" w:firstLine="0"/>
            </w:pPr>
            <w:r>
              <w:rPr>
                <w:rStyle w:val="CharStyle7"/>
              </w:rPr>
              <w:t>Общий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90" w:lineRule="exact"/>
              <w:ind w:left="0" w:right="0" w:firstLine="0"/>
            </w:pPr>
            <w:r>
              <w:rPr>
                <w:rStyle w:val="CharStyle7"/>
              </w:rPr>
              <w:t>результат</w:t>
            </w:r>
          </w:p>
        </w:tc>
      </w:tr>
      <w:tr>
        <w:trPr>
          <w:trHeight w:val="12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7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ВКК: 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Достижение положительной динамики результатов освоения обучающимися образовательных программ с учетом ФГОС ДО, ФОП ДО, ФАОП ДО по итогам мониторингов, проводимых организацией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 - обязательно выполнен п. 1.1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7"/>
              </w:rPr>
              <w:t>2.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ВКК: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(постановление Правительства Российской Федерации от 05.08.2013 № 662)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Состояние здоровья лиц, обучающихся по программам дошкольного образования (информация предоставляется работодателем на основании результатов мониторинга)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 - обязательно выполнены или п. 2.1 или п. 2.2 или п. 2.3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Создание условий (развивающей предметно-пространственной среды) для реализации образовательной программы дошкольного образования (информация предоставляется работодателем на основании оценки участия педагогического работника)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115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2.3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Условия получения дошкольного образования лицами с ограниченными возможностями здоровья и инвалидами наличие стабильных положительных результатов (при наличии/ информация предоставляется работодателем на основании оценки участия педагогического работника)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7"/>
              </w:rPr>
              <w:t>3.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ВКК: 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3.1.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Выявление и развитие способностей обучающихся в научной (интеллектуальной)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 - обязательно выполнен п.п 3.4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и один из п.п.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540" w:right="0" w:firstLine="0"/>
            </w:pPr>
            <w:r>
              <w:rPr>
                <w:rStyle w:val="CharStyle7"/>
              </w:rPr>
              <w:t>3.1,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540" w:right="0" w:firstLine="0"/>
            </w:pPr>
            <w:r>
              <w:rPr>
                <w:rStyle w:val="CharStyle7"/>
              </w:rPr>
              <w:t>3.2,</w:t>
            </w:r>
          </w:p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3.3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3.2.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Выявление и развитие способностей обучающихся в творческой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3.3.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Выявление и развитие способностей обучающихся в физкультурно</w:t>
              <w:softHyphen/>
              <w:t>спортивной деятельности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48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3.4.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7"/>
              </w:rPr>
              <w:t>4.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0"/>
              </w:rPr>
              <w:t>ВКК:</w:t>
            </w:r>
            <w:r>
              <w:rPr>
                <w:rStyle w:val="CharStyle7"/>
              </w:rPr>
              <w:t xml:space="preserve"> 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4.1.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ВКК - обязательно выполнены п.п 4.1, 4.2, 4.3, 4.4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4.2.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Продуктивное использование новых образовательных технологий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139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4.3.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 круглые столы и другое), наличие публикаций (название, где, когда опубликовано, в том числе в электронном виде) и другое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  <w:tr>
        <w:trPr>
          <w:trHeight w:val="710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4.4.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9466" w:wrap="none" w:vAnchor="page" w:hAnchor="page" w:x="617" w:y="12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605" w:h="9466" w:wrap="none" w:vAnchor="page" w:hAnchor="page" w:x="617" w:y="1251"/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10"/>
        <w:gridCol w:w="4824"/>
        <w:gridCol w:w="566"/>
        <w:gridCol w:w="6053"/>
        <w:gridCol w:w="994"/>
        <w:gridCol w:w="994"/>
        <w:gridCol w:w="1464"/>
      </w:tblGrid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ВКК: активное участие в работе методических объединений педагогических работников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5.1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7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ВКК - обязательно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05" w:h="1502" w:wrap="none" w:vAnchor="page" w:hAnchor="page" w:x="616" w:y="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организаций, в разработке программно - методического сопровождения образовательного процесса, профессиональных конкурсах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5.2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выполнены п.п 5.1, 5.2,</w:t>
            </w:r>
          </w:p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7"/>
              </w:rPr>
              <w:t>5.3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605" w:h="1502" w:wrap="none" w:vAnchor="page" w:hAnchor="page" w:x="616" w:y="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605" w:h="1502" w:wrap="none" w:vAnchor="page" w:hAnchor="page" w:x="616" w:y="42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7"/>
              </w:rPr>
              <w:t>5.3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"/>
              </w:rPr>
              <w:t>Активное участие в профессиональных конкурсах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"/>
              </w:rPr>
              <w:t>выполнен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605" w:h="1502" w:wrap="none" w:vAnchor="page" w:hAnchor="page" w:x="616" w:y="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605" w:h="1502" w:wrap="none" w:vAnchor="page" w:hAnchor="page" w:x="616" w:y="428"/>
            </w:pPr>
          </w:p>
        </w:tc>
      </w:tr>
    </w:tbl>
    <w:p>
      <w:pPr>
        <w:pStyle w:val="Style11"/>
        <w:framePr w:w="15605" w:h="1143" w:hRule="exact" w:wrap="none" w:vAnchor="page" w:hAnchor="page" w:x="616" w:y="220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Выполнение показателя</w:t>
      </w:r>
      <w:bookmarkEnd w:id="2"/>
    </w:p>
    <w:p>
      <w:pPr>
        <w:pStyle w:val="Style13"/>
        <w:framePr w:w="15605" w:h="1143" w:hRule="exact" w:wrap="none" w:vAnchor="page" w:hAnchor="page" w:x="616" w:y="220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374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V -документы и материалы, подтверждающие выполнение показателя представлены/требование выполнено; X - отсутствуют документы и материалы, подтверждающие выполнение показателя/требование не выполнено. В протоколе оценки проставляется маркер (V или X)</w:t>
      </w:r>
      <w:bookmarkEnd w:id="3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Основной текст (2) + 9,5 pt"/>
    <w:basedOn w:val="CharStyle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8">
    <w:name w:val="Основной текст (2) + 7,5 pt"/>
    <w:basedOn w:val="CharStyle6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9">
    <w:name w:val="Основной текст (2) + 12 pt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Основной текст (2) + 9,5 pt,Курсив"/>
    <w:basedOn w:val="CharStyle6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2">
    <w:name w:val="Заголовок №1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Заголовок №2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outlineLvl w:val="0"/>
      <w:spacing w:line="269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outlineLvl w:val="1"/>
      <w:spacing w:line="269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user302</dc:creator>
  <cp:keywords/>
</cp:coreProperties>
</file>