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24BEA" w14:textId="77777777" w:rsidR="007D67D3" w:rsidRDefault="00000000">
      <w:pPr>
        <w:spacing w:after="0" w:line="276" w:lineRule="auto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Титова Лариса Николаевна</w:t>
      </w:r>
    </w:p>
    <w:p w14:paraId="2317001D" w14:textId="77777777" w:rsidR="007D67D3" w:rsidRDefault="00000000">
      <w:pPr>
        <w:spacing w:after="0" w:line="276" w:lineRule="auto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воспитатель</w:t>
      </w:r>
    </w:p>
    <w:p w14:paraId="4896DB25" w14:textId="77777777" w:rsidR="009C4D1D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Муниципального автономного</w:t>
      </w:r>
      <w:r w:rsidR="009C4D1D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46C238A" w14:textId="657CEB87" w:rsidR="007D67D3" w:rsidRDefault="009C4D1D" w:rsidP="009C4D1D">
      <w:pPr>
        <w:spacing w:after="0" w:line="276" w:lineRule="auto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дошкольного</w:t>
      </w:r>
    </w:p>
    <w:p w14:paraId="039C3828" w14:textId="77777777" w:rsidR="007D67D3" w:rsidRDefault="00000000">
      <w:pPr>
        <w:spacing w:after="0" w:line="276" w:lineRule="auto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образовательного учреждения </w:t>
      </w:r>
    </w:p>
    <w:p w14:paraId="1B2313E6" w14:textId="77777777" w:rsidR="007D67D3" w:rsidRDefault="00000000">
      <w:pPr>
        <w:spacing w:after="0"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детский сад № 29</w:t>
      </w:r>
    </w:p>
    <w:p w14:paraId="2BBF2F54" w14:textId="77777777" w:rsidR="007D67D3" w:rsidRDefault="007D67D3">
      <w:pPr>
        <w:spacing w:after="0" w:line="276" w:lineRule="auto"/>
        <w:ind w:firstLine="709"/>
        <w:rPr>
          <w:rFonts w:ascii="Liberation Serif" w:hAnsi="Liberation Serif" w:cs="Liberation Serif"/>
          <w:sz w:val="24"/>
          <w:szCs w:val="24"/>
        </w:rPr>
      </w:pPr>
    </w:p>
    <w:p w14:paraId="60877C03" w14:textId="27854D02" w:rsidR="007D67D3" w:rsidRDefault="00000000">
      <w:pPr>
        <w:spacing w:after="0" w:line="276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«Художественная литература </w:t>
      </w:r>
      <w:r w:rsidR="001A7E0D">
        <w:rPr>
          <w:rFonts w:ascii="Liberation Serif" w:hAnsi="Liberation Serif" w:cs="Liberation Serif"/>
          <w:sz w:val="24"/>
          <w:szCs w:val="24"/>
        </w:rPr>
        <w:t>-</w:t>
      </w:r>
      <w:r>
        <w:rPr>
          <w:rFonts w:ascii="Liberation Serif" w:hAnsi="Liberation Serif" w:cs="Liberation Serif"/>
          <w:sz w:val="24"/>
          <w:szCs w:val="24"/>
        </w:rPr>
        <w:t xml:space="preserve">как средство </w:t>
      </w:r>
      <w:r w:rsidR="001A7E0D">
        <w:rPr>
          <w:rFonts w:ascii="Liberation Serif" w:hAnsi="Liberation Serif" w:cs="Liberation Serif"/>
          <w:sz w:val="24"/>
          <w:szCs w:val="24"/>
        </w:rPr>
        <w:t xml:space="preserve">всестороннего </w:t>
      </w:r>
      <w:r>
        <w:rPr>
          <w:rFonts w:ascii="Liberation Serif" w:hAnsi="Liberation Serif" w:cs="Liberation Serif"/>
          <w:sz w:val="24"/>
          <w:szCs w:val="24"/>
        </w:rPr>
        <w:t xml:space="preserve"> развития дошкольников»</w:t>
      </w:r>
    </w:p>
    <w:p w14:paraId="48AD5867" w14:textId="77777777" w:rsidR="007D67D3" w:rsidRDefault="007D67D3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</w:p>
    <w:p w14:paraId="3D25550A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Чтение – это окошко, через которое дети видят</w:t>
      </w:r>
    </w:p>
    <w:p w14:paraId="5C3C3081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и познают мир и самих себя.</w:t>
      </w:r>
    </w:p>
    <w:p w14:paraId="0C1DB6D5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Оно открывается перед ребёнком лишь тогда,</w:t>
      </w:r>
    </w:p>
    <w:p w14:paraId="6AFBC76B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когда, наряду с чтением,</w:t>
      </w:r>
    </w:p>
    <w:p w14:paraId="581E3CFF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одновременно с ним и даже раньше,</w:t>
      </w:r>
    </w:p>
    <w:p w14:paraId="1B16D67C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чем впервые раскрыта книга,</w:t>
      </w:r>
    </w:p>
    <w:p w14:paraId="562F1056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начинается кропотливая работа над словами.</w:t>
      </w:r>
    </w:p>
    <w:p w14:paraId="6692A368" w14:textId="77777777" w:rsidR="007D67D3" w:rsidRDefault="00000000">
      <w:pPr>
        <w:spacing w:after="0" w:line="276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В.А. Сухомлинский</w:t>
      </w:r>
    </w:p>
    <w:p w14:paraId="2293C9C4" w14:textId="77777777" w:rsidR="007D67D3" w:rsidRDefault="007D67D3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AB016C8" w14:textId="77777777" w:rsidR="007D67D3" w:rsidRDefault="00000000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Процесс развития речи ребёнка дошкольного возраста – сложный и многоплановый, и для успешной его реализации необходима совокупность всех компонентов, которые влияют на качество и содержательную сторону речи. Одним из таких – является художественная литература. Художественная литература, действенное средство умственного, нравственного и эстетического воспитания детей, в силу своей эмоциональности и образности. Литература оказывает большое влияние на развитие и обогащение речи ребенка, сопровождая человека с первых лет его жизни. Художественная литература ставит задачу – заложить в детях любовь к художественному слову, определяет тот круг произведений, которые надо рассказать, пересказать, прочитать, заучить наизусть. Современный ребенок мало времени проводит в обществе взрослых (все больше за компьютером или у телевизора), редко слышит рассказы и сказки из уст родителей. Поэтому закономерны те проблемы, с которыми сталкиваются родители и воспитатели, ставя задачу развития речи дошкольника с младшего возраста.</w:t>
      </w:r>
    </w:p>
    <w:p w14:paraId="7066C16F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Для достижения цели по развитию речи средствами художественной литературы выделяю следующие задачи: </w:t>
      </w:r>
    </w:p>
    <w:p w14:paraId="3117A3CE" w14:textId="77777777" w:rsidR="007D67D3" w:rsidRDefault="00000000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формировать интерес к художественной литературе;</w:t>
      </w:r>
    </w:p>
    <w:p w14:paraId="72F3DFA3" w14:textId="77777777" w:rsidR="007D67D3" w:rsidRDefault="00000000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расширять и активизировать словарный запас детей;</w:t>
      </w:r>
    </w:p>
    <w:p w14:paraId="10D76D33" w14:textId="77777777" w:rsidR="007D67D3" w:rsidRDefault="00000000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знакомить с основными жанровыми особенностями сказок, рассказов, стихотворений;</w:t>
      </w:r>
    </w:p>
    <w:p w14:paraId="3384F01B" w14:textId="77777777" w:rsidR="007D67D3" w:rsidRDefault="00000000">
      <w:pPr>
        <w:pStyle w:val="af7"/>
        <w:numPr>
          <w:ilvl w:val="0"/>
          <w:numId w:val="1"/>
        </w:numPr>
        <w:spacing w:after="0" w:line="276" w:lineRule="auto"/>
        <w:ind w:left="0" w:firstLine="34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совершенствовать художественно-речевые, исполнительские навыки детей при чтении стихотворений, в драматизациях;</w:t>
      </w:r>
    </w:p>
    <w:p w14:paraId="0DFC0697" w14:textId="77777777" w:rsidR="007D67D3" w:rsidRDefault="00000000">
      <w:pPr>
        <w:pStyle w:val="af7"/>
        <w:numPr>
          <w:ilvl w:val="0"/>
          <w:numId w:val="1"/>
        </w:numPr>
        <w:spacing w:after="0" w:line="276" w:lineRule="auto"/>
        <w:ind w:left="0" w:firstLine="34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обращать внимание детей на изобразительно-выразительные средства; помогать почувствовать красоту и выразительность языка произведения.</w:t>
      </w:r>
    </w:p>
    <w:p w14:paraId="18958CF9" w14:textId="77777777" w:rsidR="007D67D3" w:rsidRDefault="00000000">
      <w:pPr>
        <w:pStyle w:val="af7"/>
        <w:numPr>
          <w:ilvl w:val="0"/>
          <w:numId w:val="1"/>
        </w:num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развивать творческие способности у детей.</w:t>
      </w:r>
    </w:p>
    <w:p w14:paraId="3C4DF630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Знакомство с художественной литературой осуществляем во всех режимных моментах в детском саду (игра, прогулка, труд, бытовая деятельность и т.д). В своей работе использую множество самых разнообразных традиционных и нетрадиционных форм, методов и приёмов, которые помогают в достижении поставленных задач.</w:t>
      </w:r>
    </w:p>
    <w:p w14:paraId="15EA5F17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Ознакомление детей с книгой в детском саду требует постоянного непосредственного общения с ней. Одним из условий, обеспечивающих это, является создание в группе книжного уголка.</w:t>
      </w:r>
    </w:p>
    <w:p w14:paraId="5B4EAC0D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- «Книжный уголок» — необходимый элемент развивающей предметной среды в групповой комнате, который играет существенную роль в формировании у дошкольников интереса и любви к художественной литературе. Это особое, специально выделенное и оформленное место, где ребенок может самостоятельно, по своему вкусу выбрать книгу и спокойно рассмотреть — «перечитать» ее. Рассматривая иллюстрации, ребенок приобщается к изобразительному искусству, учится видеть и понимать графические способы передачи литературного содержания.</w:t>
      </w:r>
    </w:p>
    <w:p w14:paraId="742B5F7D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помощью родителей в группе оформлена библиотека, в которой находятся разнообразные по жанру книги: русские народные сказки с иллюстрациями разных художников, авторские сказки, сборники рассказов и стихов. Приобщая ребенка к книге, формируем бережное отношение к ней (не рвать, не мять, не загибать листочки). С этой целью была создана «Книжкина больница». Дети отобрали книжки, которые нуждались в лечении - ремонте. Используя ножницы, клей и цветной картон, бережно и с огромным желанием принялись за работу: подклеивали обложки, корешки и уголки. подбирая цвет картона под цвет обложки книги. Ребята помогали друг другу, подсказывали, как и что лучше сделать. Дети прочувствовали важность своей работы, потрудившись, пришли к выводу: книги надо беречь! Так же с детьми изучили правила бережного отношения с книгой и рассказали об них другим воспитанникам детского сада. А также изготовили закладки для книг, которые подарили в ходе акции «Береги книгу!» Совместная, детско-взрослая трудовая деятельность имела воспитательное значение и пробудила интерес к созданию книжек-самоделок, которые были подарены малышам в ходе акции «Подари книгу».</w:t>
      </w:r>
    </w:p>
    <w:p w14:paraId="3EFB2669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Развитию творческих способностей у детей уделяю в своей деятельности большое внимание.  Широко использую драматизации сказок, отрывков художественных произведений, обыгрывание стихов-диалогов. Для поддержания интереса к театральной деятельности организуем показ спектаклей для малышей. В группе создан «Театральный уголок», в котором воспитанники самостоятельно или с участием взрослого могут взять на себя роль полюбившегося персонажа, умеют рассказывать сказки по ролям, используя настольный, пальчиковый, масочный и костюмированный театры. очень любят разыгрывать различные сценки из прочитанных произведений в свободной деятельности, при этом добавляя что-то своё. Поэтому, несомненно, у детей развивается речь, фантазия, память, мышление коммуникативные способности.</w:t>
      </w:r>
    </w:p>
    <w:p w14:paraId="43FD687B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Разучивание стихов не только развивает память, интеллект, но и, конечно, обогащает словарный запас детей. В дошкольном возрасте преобладает наглядно-образная память, и запоминание носит в основном непроизвольный характер: дети лучше запоминают события, предметы, факты, явления, близкие их жизненному опыту. Поэтому в своей работе использую мнемотехнику. Мнемотехника помогает упростить процесс запоминания, развить ассоциативное мышление и воображение, повысить внимательность. Более того приемы мнемотехники приводят к обогащению словарного запаса и формированию связной речи. У детей формируется желание пересказывать тексты, придумывать сказки, истории. Появляется интерес к заучиванию стихотворений. Дети преодолевают застенчивость, учатся уверенно держаться перед аудиторией. </w:t>
      </w:r>
    </w:p>
    <w:p w14:paraId="6B9E0475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решении данной проблемы отличным помощником служит дидактическая игра.</w:t>
      </w:r>
    </w:p>
    <w:p w14:paraId="281DEB2D" w14:textId="77777777" w:rsidR="007D67D3" w:rsidRDefault="00000000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Дидактическая игра – как и любая игра, является незаменимым источником энергии и живительной силы для каждого ребенка. Дидактические игры увлекают детей, вызывают в них огромный интерес. Для закрепления знаний сказок и художественных произведений, а также развития связной речи провожу дидактические игры («Угадай сказку», «Подбери слова к рассказу», «Читаем и составляем рассказ из слов», «Составь рассказ по картинкам», «Звуковые дорожки», «Из какой сказки герой?» и др.)  </w:t>
      </w:r>
    </w:p>
    <w:p w14:paraId="1ED3DBC4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Все эти игры направлены на развитие речевой активности, уточнение и закрепление словаря, развитие коммуникативных навыков и создание эмоционально благоприятной атмосферы в группе. </w:t>
      </w:r>
    </w:p>
    <w:p w14:paraId="40A2AD71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работе с детьми большое внимание уделяю загадкам, они являются важным приемом во всех видах занятий. Загадка – игра в узнавание, отгадывание, разоблачение того, что спрятано и скрыто – любима и интересна ребенку. Загадка, по словам К. Д. Ушинского, «доставляет уму ребенка полезное упражнение». Отгадывание загадок требует внимательного наблюдения предметов и явлений, окружающих человека.</w:t>
      </w:r>
      <w:r>
        <w:t xml:space="preserve"> </w:t>
      </w:r>
      <w:r>
        <w:rPr>
          <w:rFonts w:ascii="Liberation Serif" w:hAnsi="Liberation Serif" w:cs="Liberation Serif"/>
          <w:sz w:val="24"/>
          <w:szCs w:val="24"/>
        </w:rPr>
        <w:t>Отгадывание и придумывание загадок оказывает влияние на разностороннее развитие речи детей. В загадках используются различные средства выразительности (эпитеты, сравнения, определения), что способствует формированию образной речи ребенка. Загадки обогащают словарь детей за счет многозначности слов, помогают увидеть вторичное значение слов, формируют представления о переносном значении слова. Часто использую «Загадки-складки», где дети досказывают нужное словечко.</w:t>
      </w:r>
    </w:p>
    <w:p w14:paraId="3BE4AD94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Совместное чтение сближает взрослых и детей, поэтому в нашей группе существует «Традиция ежедневного чтения», благодаря которой воспитанники знакомятся с новыми произведениями художественной литературы. Ежедневное чтение предполагает отбор произведений. Наиболее оптимальный вариант – объединение их на основе жанровой принадлежности и чередовании рассказов, сказок, стихотворений.</w:t>
      </w:r>
      <w:r>
        <w:t xml:space="preserve"> </w:t>
      </w:r>
      <w:r>
        <w:rPr>
          <w:rFonts w:ascii="Liberation Serif" w:hAnsi="Liberation Serif" w:cs="Liberation Serif"/>
          <w:sz w:val="24"/>
          <w:szCs w:val="24"/>
        </w:rPr>
        <w:t>При восприятии литературного произведения дети прежде всего, обращают внимание на героев, их интересует внешность персонажа, его действия, поступки. Переживают все, что происходит с героем: бурно радуются победе положительного персонажа, благополучному исходу событий, торжеству добра над злом.</w:t>
      </w:r>
      <w:r>
        <w:t xml:space="preserve"> </w:t>
      </w:r>
      <w:r>
        <w:rPr>
          <w:rFonts w:ascii="Liberation Serif" w:hAnsi="Liberation Serif" w:cs="Liberation Serif"/>
          <w:sz w:val="24"/>
          <w:szCs w:val="24"/>
        </w:rPr>
        <w:t>Часто после чтения детям предлагается изобразить понравившегося персонажа или какое- то событие из произведения. Для рисования предлагаются цветные карандаши, акварель. Поддерживается инициатива каждого ребенка в выборе техники рисования альтернативными материалами, например, цветными мелками. После обсуждаем рисунки, обращаем внимание на характеристику персонажей. По желанию детей можно использовать лепку, аппликацию, коллаж по этой теме. В творческой зоне предметно-пространственной развивающей среды выставляются поделки и рисунки детей.</w:t>
      </w:r>
      <w:r>
        <w:t xml:space="preserve"> </w:t>
      </w:r>
    </w:p>
    <w:p w14:paraId="4EE3E553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своей практике разработала проект «Книга- лучший друг».  Основной целью проекта является повышение интереса детей к книге. Ребята получили расширенное представление о книге, их многообразии, познакомились с историей создания, значения в жизни человека. В ходе проекта использовала такие формы работы, как: чтение русских народных сказок, произведений детских писателей, инсценировки сказок, изготовление поделок по русским народным сказкам, выставка книг из домашней библиотеки воспитанников, беседы, оформили стенд-выставку «Книги разных писателей», «Мой любимый сказочный герой».</w:t>
      </w:r>
      <w:r>
        <w:t xml:space="preserve"> </w:t>
      </w:r>
      <w:r>
        <w:rPr>
          <w:rFonts w:ascii="Liberation Serif" w:hAnsi="Liberation Serif" w:cs="Liberation Serif"/>
          <w:sz w:val="24"/>
          <w:szCs w:val="24"/>
        </w:rPr>
        <w:t>Перед детьми ставилась проблемные ситуации: «Что было бы, если бы все книги исчезли».</w:t>
      </w:r>
    </w:p>
    <w:p w14:paraId="17E183D6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период, когда ребенок еще в основном является слушателем, роль взрослых в его приобщении к художественной литературе особенно важна, поэтому работу осуществляем в тесном контакте с родителями. Именно они во многом определяют круг читательских </w:t>
      </w:r>
      <w:r>
        <w:rPr>
          <w:rFonts w:ascii="Liberation Serif" w:hAnsi="Liberation Serif" w:cs="Liberation Serif"/>
          <w:sz w:val="24"/>
          <w:szCs w:val="24"/>
        </w:rPr>
        <w:lastRenderedPageBreak/>
        <w:t>интересов своих детей. Рассказываем родителям о пользе семейного чтения. Совместное чтение книг поможет родителям закладывать в душу ребенка добрые впечатления и достойные для подражания примеры поведения.</w:t>
      </w:r>
    </w:p>
    <w:p w14:paraId="418B64AF" w14:textId="77777777" w:rsidR="007D67D3" w:rsidRDefault="00000000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Таким образом, можно отметить, что систематическое и целенаправленное использование разного рода художественных произведений, как средства развития речи, а также правильно организованной работы, определяет возможность эффективного и плодотворного развития речи дошкольников, способствует пополнению словарного запаса, формируя коммуникативную культуру дошкольника, делает речь ребёнка более выразительной, яркой и эмоциональной. Дети активно проявляют себя в разных видах художественной деятельности и творчески активны, у них развито самосознание, умеют понимать и принимать юмор и становятся намного доброжелательнее, что немало важно в современном обществе.</w:t>
      </w:r>
    </w:p>
    <w:p w14:paraId="1BA27368" w14:textId="2323DE58" w:rsidR="007D67D3" w:rsidRDefault="009C4D1D">
      <w:pPr>
        <w:spacing w:line="276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E3F8F80" wp14:editId="32159D14">
            <wp:simplePos x="0" y="0"/>
            <wp:positionH relativeFrom="margin">
              <wp:align>right</wp:align>
            </wp:positionH>
            <wp:positionV relativeFrom="paragraph">
              <wp:posOffset>2194560</wp:posOffset>
            </wp:positionV>
            <wp:extent cx="1609090" cy="1229995"/>
            <wp:effectExtent l="0" t="0" r="0" b="8255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95852" name="Picture 9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1609090" cy="122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66DA93D" wp14:editId="5294BED5">
            <wp:simplePos x="0" y="0"/>
            <wp:positionH relativeFrom="margin">
              <wp:posOffset>2308225</wp:posOffset>
            </wp:positionH>
            <wp:positionV relativeFrom="paragraph">
              <wp:posOffset>2200275</wp:posOffset>
            </wp:positionV>
            <wp:extent cx="1797685" cy="1209675"/>
            <wp:effectExtent l="0" t="0" r="0" b="9525"/>
            <wp:wrapThrough wrapText="bothSides">
              <wp:wrapPolygon edited="1">
                <wp:start x="0" y="0"/>
                <wp:lineTo x="21600" y="0"/>
                <wp:lineTo x="21600" y="21599"/>
                <wp:lineTo x="0" y="21599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527243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79768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358D670" wp14:editId="028B3B2E">
            <wp:simplePos x="0" y="0"/>
            <wp:positionH relativeFrom="margin">
              <wp:posOffset>263525</wp:posOffset>
            </wp:positionH>
            <wp:positionV relativeFrom="paragraph">
              <wp:posOffset>2181225</wp:posOffset>
            </wp:positionV>
            <wp:extent cx="1746250" cy="1254125"/>
            <wp:effectExtent l="0" t="0" r="6350" b="3175"/>
            <wp:wrapThrough wrapText="bothSides">
              <wp:wrapPolygon edited="1">
                <wp:start x="0" y="0"/>
                <wp:lineTo x="21600" y="0"/>
                <wp:lineTo x="21600" y="21599"/>
                <wp:lineTo x="0" y="21599"/>
              </wp:wrapPolygon>
            </wp:wrapThrough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939290" name="Picture 5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746250" cy="125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534311E" wp14:editId="3D77AD3D">
            <wp:simplePos x="0" y="0"/>
            <wp:positionH relativeFrom="column">
              <wp:posOffset>4498975</wp:posOffset>
            </wp:positionH>
            <wp:positionV relativeFrom="paragraph">
              <wp:posOffset>0</wp:posOffset>
            </wp:positionV>
            <wp:extent cx="2047875" cy="1586035"/>
            <wp:effectExtent l="0" t="0" r="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2047874" cy="158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A9D5B2B" wp14:editId="71BF5A4F">
                <wp:simplePos x="0" y="0"/>
                <wp:positionH relativeFrom="margin">
                  <wp:posOffset>2147910</wp:posOffset>
                </wp:positionH>
                <wp:positionV relativeFrom="paragraph">
                  <wp:posOffset>11430</wp:posOffset>
                </wp:positionV>
                <wp:extent cx="2246290" cy="1574605"/>
                <wp:effectExtent l="0" t="0" r="0" b="0"/>
                <wp:wrapThrough wrapText="bothSides">
                  <wp:wrapPolygon edited="1">
                    <wp:start x="692" y="0"/>
                    <wp:lineTo x="-692" y="0"/>
                    <wp:lineTo x="0" y="0"/>
                    <wp:lineTo x="0" y="21599"/>
                    <wp:lineTo x="20907" y="21600"/>
                    <wp:lineTo x="22292" y="21600"/>
                    <wp:lineTo x="21600" y="21599"/>
                    <wp:lineTo x="21600" y="0"/>
                  </wp:wrapPolygon>
                </wp:wrapThrough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10800000" flipV="1">
                          <a:off x="0" y="0"/>
                          <a:ext cx="2246289" cy="15746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margin;margin-left:169.1pt;mso-position-horizontal:absolute;mso-position-vertical-relative:text;margin-top:0.9pt;mso-position-vertical:absolute;width:176.9pt;height:124.0pt;mso-wrap-distance-left:9.0pt;mso-wrap-distance-top:0.0pt;mso-wrap-distance-right:9.0pt;mso-wrap-distance-bottom:0.0pt;rotation:180;flip:y;" wrapcoords="3204 0 -3203 0 0 0 0 99995 96792 100000 103204 100000 100000 99995 100000 0" stroked="false">
                <v:path textboxrect="0,0,0,0"/>
                <w10:wrap type="through"/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F872CC" wp14:editId="5A58DDBD">
                <wp:simplePos x="0" y="0"/>
                <wp:positionH relativeFrom="margin">
                  <wp:posOffset>0</wp:posOffset>
                </wp:positionH>
                <wp:positionV relativeFrom="paragraph">
                  <wp:posOffset>11430</wp:posOffset>
                </wp:positionV>
                <wp:extent cx="2014855" cy="1586035"/>
                <wp:effectExtent l="0" t="0" r="0" b="0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0724619" name="Picture 2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2014854" cy="15860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59264;o:allowoverlap:true;o:allowincell:true;mso-position-horizontal-relative:margin;margin-left:0.0pt;mso-position-horizontal:absolute;mso-position-vertical-relative:text;margin-top:0.9pt;mso-position-vertical:absolute;width:158.7pt;height:124.9pt;mso-wrap-distance-left:9.0pt;mso-wrap-distance-top:0.0pt;mso-wrap-distance-right:9.0pt;mso-wrap-distance-bottom:0.0pt;" wrapcoords="0 0 100000 0 100000 100000 0 100000" stroked="false">
                <v:path textboxrect="0,0,0,0"/>
                <w10:wrap type="through"/>
                <v:imagedata r:id="rId14" o:title=""/>
              </v:shape>
            </w:pict>
          </mc:Fallback>
        </mc:AlternateContent>
      </w:r>
    </w:p>
    <w:p w14:paraId="42320A7D" w14:textId="3D9CD7BC" w:rsidR="007D67D3" w:rsidRDefault="007D67D3">
      <w:pPr>
        <w:spacing w:line="276" w:lineRule="auto"/>
        <w:rPr>
          <w:rFonts w:ascii="Liberation Serif" w:hAnsi="Liberation Serif" w:cs="Liberation Serif"/>
          <w:sz w:val="24"/>
          <w:szCs w:val="24"/>
        </w:rPr>
      </w:pPr>
    </w:p>
    <w:p w14:paraId="14C92F9C" w14:textId="2B4D7765" w:rsidR="007D67D3" w:rsidRDefault="009C4D1D">
      <w:pPr>
        <w:spacing w:line="276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7CCA177" wp14:editId="11598E67">
            <wp:simplePos x="0" y="0"/>
            <wp:positionH relativeFrom="column">
              <wp:posOffset>4451985</wp:posOffset>
            </wp:positionH>
            <wp:positionV relativeFrom="paragraph">
              <wp:posOffset>115570</wp:posOffset>
            </wp:positionV>
            <wp:extent cx="1562100" cy="1188720"/>
            <wp:effectExtent l="0" t="0" r="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68457" name="Picture 7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156210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0F632F0" wp14:editId="07906D6F">
            <wp:simplePos x="0" y="0"/>
            <wp:positionH relativeFrom="column">
              <wp:posOffset>4272280</wp:posOffset>
            </wp:positionH>
            <wp:positionV relativeFrom="paragraph">
              <wp:posOffset>1991995</wp:posOffset>
            </wp:positionV>
            <wp:extent cx="1653540" cy="1428750"/>
            <wp:effectExtent l="0" t="0" r="381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165354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81DB361" wp14:editId="58A3D185">
            <wp:simplePos x="0" y="0"/>
            <wp:positionH relativeFrom="margin">
              <wp:posOffset>565785</wp:posOffset>
            </wp:positionH>
            <wp:positionV relativeFrom="paragraph">
              <wp:posOffset>2020570</wp:posOffset>
            </wp:positionV>
            <wp:extent cx="1543050" cy="1396365"/>
            <wp:effectExtent l="0" t="0" r="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1543050" cy="1396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8E3D01A" wp14:editId="5CCB4310">
            <wp:simplePos x="0" y="0"/>
            <wp:positionH relativeFrom="margin">
              <wp:posOffset>2461260</wp:posOffset>
            </wp:positionH>
            <wp:positionV relativeFrom="paragraph">
              <wp:posOffset>1991995</wp:posOffset>
            </wp:positionV>
            <wp:extent cx="1534795" cy="1428750"/>
            <wp:effectExtent l="0" t="0" r="8255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07808" name="Picture 11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153479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E8325C5" wp14:editId="214416E3">
            <wp:simplePos x="0" y="0"/>
            <wp:positionH relativeFrom="margin">
              <wp:posOffset>2327910</wp:posOffset>
            </wp:positionH>
            <wp:positionV relativeFrom="paragraph">
              <wp:posOffset>67945</wp:posOffset>
            </wp:positionV>
            <wp:extent cx="1625600" cy="1238250"/>
            <wp:effectExtent l="0" t="0" r="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4910" name="Picture 10"/>
                    <pic:cNvPicPr>
                      <a:picLocks noChangeAspect="1"/>
                    </pic:cNvPicPr>
                  </pic:nvPicPr>
                  <pic:blipFill>
                    <a:blip r:embed="rId19"/>
                    <a:stretch/>
                  </pic:blipFill>
                  <pic:spPr bwMode="auto">
                    <a:xfrm>
                      <a:off x="0" y="0"/>
                      <a:ext cx="1625600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01DF758" wp14:editId="4C265266">
            <wp:simplePos x="0" y="0"/>
            <wp:positionH relativeFrom="margin">
              <wp:posOffset>356235</wp:posOffset>
            </wp:positionH>
            <wp:positionV relativeFrom="paragraph">
              <wp:posOffset>67310</wp:posOffset>
            </wp:positionV>
            <wp:extent cx="1619250" cy="1299845"/>
            <wp:effectExtent l="0" t="0" r="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189604" name="Picture 8"/>
                    <pic:cNvPicPr>
                      <a:picLocks noChangeAspect="1"/>
                    </pic:cNvPicPr>
                  </pic:nvPicPr>
                  <pic:blipFill>
                    <a:blip r:embed="rId20"/>
                    <a:stretch/>
                  </pic:blipFill>
                  <pic:spPr bwMode="auto">
                    <a:xfrm>
                      <a:off x="0" y="0"/>
                      <a:ext cx="1619250" cy="129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67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06EBC" w14:textId="77777777" w:rsidR="00505AF8" w:rsidRDefault="00505AF8">
      <w:pPr>
        <w:spacing w:after="0"/>
      </w:pPr>
      <w:r>
        <w:separator/>
      </w:r>
    </w:p>
  </w:endnote>
  <w:endnote w:type="continuationSeparator" w:id="0">
    <w:p w14:paraId="07BECF33" w14:textId="77777777" w:rsidR="00505AF8" w:rsidRDefault="00505A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56BC" w14:textId="77777777" w:rsidR="00505AF8" w:rsidRDefault="00505AF8">
      <w:pPr>
        <w:spacing w:after="0"/>
      </w:pPr>
      <w:r>
        <w:separator/>
      </w:r>
    </w:p>
  </w:footnote>
  <w:footnote w:type="continuationSeparator" w:id="0">
    <w:p w14:paraId="2F6D94AF" w14:textId="77777777" w:rsidR="00505AF8" w:rsidRDefault="00505A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94608"/>
    <w:multiLevelType w:val="hybridMultilevel"/>
    <w:tmpl w:val="E9005E3C"/>
    <w:lvl w:ilvl="0" w:tplc="A70C10E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466FA5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4A260C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29253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25ED8F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E9AC2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F40508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F1E22A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6D465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192262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7D3"/>
    <w:rsid w:val="001A7E0D"/>
    <w:rsid w:val="00505AF8"/>
    <w:rsid w:val="0054232E"/>
    <w:rsid w:val="007D67D3"/>
    <w:rsid w:val="00830DA2"/>
    <w:rsid w:val="009C4D1D"/>
    <w:rsid w:val="00DC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E494F"/>
  <w15:docId w15:val="{56BA758B-07C7-4896-A391-590CF22C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7">
    <w:name w:val="Нижний колонтитул Знак"/>
    <w:link w:val="a6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  <w:sz w:val="28"/>
    </w:rPr>
  </w:style>
  <w:style w:type="paragraph" w:styleId="af3">
    <w:name w:val="Title"/>
    <w:basedOn w:val="a"/>
    <w:next w:val="a"/>
    <w:link w:val="af4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hAnsi="Times New Roman"/>
      <w:i/>
      <w:iCs/>
      <w:color w:val="404040" w:themeColor="text1" w:themeTint="BF"/>
      <w:sz w:val="28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f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3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1610</Words>
  <Characters>9182</Characters>
  <Application>Microsoft Office Word</Application>
  <DocSecurity>0</DocSecurity>
  <Lines>76</Lines>
  <Paragraphs>21</Paragraphs>
  <ScaleCrop>false</ScaleCrop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4</cp:revision>
  <dcterms:created xsi:type="dcterms:W3CDTF">2025-02-21T06:58:00Z</dcterms:created>
  <dcterms:modified xsi:type="dcterms:W3CDTF">2025-03-16T18:21:00Z</dcterms:modified>
</cp:coreProperties>
</file>